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个人荣誉汇总表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</w:p>
    <w:p>
      <w:pPr>
        <w:jc w:val="center"/>
        <w:rPr>
          <w:rFonts w:hint="eastAsia"/>
          <w:sz w:val="32"/>
          <w:szCs w:val="32"/>
          <w:u w:val="single"/>
        </w:rPr>
      </w:pPr>
      <w:r>
        <w:rPr>
          <w:rFonts w:hint="eastAsia"/>
          <w:sz w:val="32"/>
          <w:szCs w:val="32"/>
          <w:u w:val="none"/>
        </w:rPr>
        <w:t xml:space="preserve">姓名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  <w:lang w:eastAsia="zh-CN"/>
        </w:rPr>
        <w:t>鞠静芸</w:t>
      </w:r>
      <w:r>
        <w:rPr>
          <w:rFonts w:hint="eastAsia"/>
          <w:sz w:val="32"/>
          <w:szCs w:val="32"/>
          <w:u w:val="single"/>
        </w:rPr>
        <w:t xml:space="preserve">  </w:t>
      </w:r>
    </w:p>
    <w:p>
      <w:pPr>
        <w:rPr>
          <w:rFonts w:hint="eastAsia"/>
          <w:sz w:val="32"/>
          <w:szCs w:val="32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6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6429" w:type="dxa"/>
            <w:vAlign w:val="center"/>
          </w:tcPr>
          <w:p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时间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荣誉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荣誉提升</w:t>
            </w:r>
          </w:p>
        </w:tc>
        <w:tc>
          <w:tcPr>
            <w:tcW w:w="6429" w:type="dxa"/>
            <w:vAlign w:val="center"/>
          </w:tcPr>
          <w:p>
            <w:pPr>
              <w:jc w:val="both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行政表彰</w:t>
            </w:r>
          </w:p>
        </w:tc>
        <w:tc>
          <w:tcPr>
            <w:tcW w:w="6429" w:type="dxa"/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江阴市优秀少先队辅导员    2019.10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both"/>
              <w:rPr>
                <w:rFonts w:hint="eastAsia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江阴市优秀家庭教育指导者  2019.12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 澄江街道优秀中层干部  2020.9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德育奖项</w:t>
            </w:r>
            <w:r>
              <w:rPr>
                <w:rFonts w:hint="eastAsia"/>
                <w:sz w:val="32"/>
                <w:szCs w:val="32"/>
              </w:rPr>
              <w:t>（心理赛课、基本功比赛</w:t>
            </w:r>
            <w:r>
              <w:rPr>
                <w:sz w:val="32"/>
                <w:szCs w:val="32"/>
              </w:rPr>
              <w:t>……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  <w:tc>
          <w:tcPr>
            <w:tcW w:w="6429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1.匠心筑梦社团，被评为无锡市先进学生集体 2020.7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jc w:val="both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研究成果（论文、课题）</w:t>
            </w:r>
          </w:p>
        </w:tc>
        <w:tc>
          <w:tcPr>
            <w:tcW w:w="6429" w:type="dxa"/>
            <w:vAlign w:val="center"/>
          </w:tcPr>
          <w:p>
            <w:pPr>
              <w:numPr>
                <w:ilvl w:val="0"/>
                <w:numId w:val="2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《匠心筑梦‘动’起来》发表于</w:t>
            </w:r>
            <w:r>
              <w:rPr>
                <w:rFonts w:hint="eastAsia"/>
                <w:lang w:val="en-US" w:eastAsia="zh-CN"/>
              </w:rPr>
              <w:t xml:space="preserve"> 《小学教学研究》 2019.12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《系正扣牢红扣子 传承发扬红基因》获无锡市少先队工作优秀论文一等奖    2020.4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在2020寒假期间为江阴市小学生作专题讲座《亲子劳动》   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                        江阴市教育局 2020.6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《劳力劳心 亦行亦知》获江苏省陶研会论文评比 一等奖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sz w:val="32"/>
                <w:szCs w:val="32"/>
                <w:lang w:val="en-US" w:eastAsia="zh-CN"/>
              </w:rPr>
            </w:pPr>
          </w:p>
        </w:tc>
      </w:tr>
    </w:tbl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FF4AB"/>
    <w:multiLevelType w:val="singleLevel"/>
    <w:tmpl w:val="07BFF4A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5BD225B"/>
    <w:multiLevelType w:val="singleLevel"/>
    <w:tmpl w:val="55BD225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F76"/>
    <w:rsid w:val="008B7F76"/>
    <w:rsid w:val="00F52D36"/>
    <w:rsid w:val="06830DCA"/>
    <w:rsid w:val="29CD4221"/>
    <w:rsid w:val="489871FB"/>
    <w:rsid w:val="540A0718"/>
    <w:rsid w:val="59747DD9"/>
    <w:rsid w:val="693A1283"/>
    <w:rsid w:val="6F7F259B"/>
    <w:rsid w:val="703328EB"/>
    <w:rsid w:val="7AE8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</Words>
  <Characters>76</Characters>
  <Lines>1</Lines>
  <Paragraphs>1</Paragraphs>
  <TotalTime>2</TotalTime>
  <ScaleCrop>false</ScaleCrop>
  <LinksUpToDate>false</LinksUpToDate>
  <CharactersWithSpaces>88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2020-10-26T04:29:00Z</dcterms:created>
  <dc:creator>APPLE-PC</dc:creator>
  <cp:lastModifiedBy>Administrator</cp:lastModifiedBy>
  <dcterms:modified xsi:type="dcterms:W3CDTF">2020-10-26T08:49:35Z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